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1"/>
        </w:rPr>
      </w:pPr>
      <w:r>
        <w:rPr>
          <w:rFonts w:ascii="宋体" w:hAnsi="宋体" w:eastAsia="宋体" w:cs="宋体"/>
          <w:b/>
          <w:i w:val="0"/>
          <w:color w:val="000000"/>
          <w:sz w:val="21"/>
        </w:rPr>
        <w:t>参考答案：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sz w:val="21"/>
          <w:lang w:eastAsia="zh-CN"/>
        </w:rPr>
      </w:pPr>
      <w:r>
        <w:rPr>
          <w:rFonts w:hint="eastAsia" w:ascii="宋体" w:hAnsi="宋体" w:cs="宋体"/>
          <w:b/>
          <w:i w:val="0"/>
          <w:color w:val="000000"/>
          <w:sz w:val="21"/>
          <w:lang w:eastAsia="zh-CN"/>
        </w:rPr>
        <w:t>一、选择（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48分</w:t>
      </w:r>
      <w:r>
        <w:rPr>
          <w:rFonts w:hint="eastAsia" w:ascii="宋体" w:hAnsi="宋体" w:cs="宋体"/>
          <w:b/>
          <w:i w:val="0"/>
          <w:color w:val="000000"/>
          <w:sz w:val="21"/>
          <w:lang w:eastAsia="zh-CN"/>
        </w:rPr>
        <w:t>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sz w:val="21"/>
          <w:lang w:eastAsia="zh-CN"/>
        </w:rPr>
      </w:pPr>
      <w:r>
        <w:rPr>
          <w:rFonts w:hint="eastAsia" w:ascii="宋体" w:hAnsi="宋体" w:cs="宋体"/>
          <w:b/>
          <w:i w:val="0"/>
          <w:color w:val="000000"/>
          <w:sz w:val="21"/>
          <w:lang w:eastAsia="zh-CN"/>
        </w:rPr>
        <w:t>二、材料题（</w:t>
      </w:r>
      <w:r>
        <w:rPr>
          <w:rFonts w:hint="eastAsia" w:ascii="宋体" w:hAnsi="宋体" w:cs="宋体"/>
          <w:b/>
          <w:i w:val="0"/>
          <w:color w:val="000000"/>
          <w:sz w:val="21"/>
          <w:lang w:val="en-US" w:eastAsia="zh-CN"/>
        </w:rPr>
        <w:t>52分</w:t>
      </w:r>
      <w:r>
        <w:rPr>
          <w:rFonts w:hint="eastAsia" w:ascii="宋体" w:hAnsi="宋体" w:cs="宋体"/>
          <w:b/>
          <w:i w:val="0"/>
          <w:color w:val="000000"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13．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26分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(1)表现：粮食产量提高；耕地面积扩大；粮食储藏增多；劳动人口快速增长；农业生产技术进步。（答出</w:t>
      </w:r>
      <w:r>
        <w:rPr>
          <w:rFonts w:hint="eastAsia"/>
          <w:lang w:eastAsia="zh-CN"/>
        </w:rPr>
        <w:t>三</w:t>
      </w:r>
      <w:r>
        <w:t>点</w:t>
      </w:r>
      <w:r>
        <w:rPr>
          <w:rFonts w:hint="eastAsia"/>
          <w:lang w:val="en-US" w:eastAsia="zh-CN"/>
        </w:rPr>
        <w:t>6分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(2)不同：稻麦轮作制的发展；经济作物种植专业化；水稻产量大幅度提高。（答出两点即可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  <w:lang w:val="en-US" w:eastAsia="zh-CN"/>
        </w:rPr>
        <w:t>分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原因：经济重心的南移；政府的劝农政策；五代十国分裂局面结束，社会相对稳定；商品经济的发展；农业科技的进步；土地买卖及租佃制的发展。（答出</w:t>
      </w:r>
      <w:r>
        <w:rPr>
          <w:rFonts w:hint="eastAsia"/>
          <w:lang w:eastAsia="zh-CN"/>
        </w:rPr>
        <w:t>三</w:t>
      </w:r>
      <w:r>
        <w:t>点</w:t>
      </w:r>
      <w:r>
        <w:rPr>
          <w:rFonts w:hint="eastAsia"/>
          <w:lang w:val="en-US" w:eastAsia="zh-CN"/>
        </w:rPr>
        <w:t>6分</w:t>
      </w:r>
      <w: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(3)新变化：①高产农作物的传入；②粮食产量增长；③经济作物大量种植；④农产品商品化程度提高；⑤家庭手工业日益市场化；⑥工商业市镇大量兴起。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shd w:val="clear" w:color="auto" w:fill="auto"/>
        <w:spacing w:line="360" w:lineRule="auto"/>
        <w:jc w:val="left"/>
        <w:textAlignment w:val="center"/>
      </w:pPr>
      <w:r>
        <w:t>论题：各民族的交融推动多元一体中华民族的形成和发展。</w:t>
      </w:r>
    </w:p>
    <w:p>
      <w:pPr>
        <w:numPr>
          <w:numId w:val="0"/>
        </w:numPr>
        <w:shd w:val="clear" w:color="auto" w:fill="auto"/>
        <w:spacing w:line="360" w:lineRule="auto"/>
        <w:jc w:val="left"/>
        <w:textAlignment w:val="center"/>
      </w:pPr>
      <w:r>
        <w:t>阐述：战国时期，进行了强国兼并弱国的战争，使得各民族得以交流交融，最终以华夏族为主体的多元一体格局得以形成。秦朝征服越族地区，并加强对云贵一带西南夷的控制，首次将该地区纳入中国版图。秦朝时期多元一体的中华民族进一步发展。唐朝在边疆少数民族地区设立羁縻府州，加强管理，对突厥、回鹘等少数民族或战争或册封等方式加强与华夏族之间的交流。对吐蕃是和亲，带去先进的中原文化。总之古代各个时期都有一定的民族交融，都在推动多元一体中华民族的形成和发展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15．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(1)性质：反帝反封建的爱国运动。意义：标志着中国新民主主义革命的开端。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(2)条件：五四运动为中国共产党的成立做了思想上和干部上的准备。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 w:eastAsia="宋体"/>
          <w:lang w:eastAsia="zh-CN"/>
        </w:rPr>
      </w:pPr>
      <w:r>
        <w:t>意义：中国共产党的诞生，是中国历史上开天辟地的大事，自从有了中国共产党，中国革命的面貌就焕然一新。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F6592"/>
    <w:multiLevelType w:val="singleLevel"/>
    <w:tmpl w:val="236F6592"/>
    <w:lvl w:ilvl="0" w:tentative="0">
      <w:start w:val="1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DA5NzY0NjAxNTA1M2I3YTNiZTdlYTdkMjNmN2IifQ=="/>
  </w:docVars>
  <w:rsids>
    <w:rsidRoot w:val="43E034BA"/>
    <w:rsid w:val="43E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2024-09-23T09:32:00Z</dcterms:created>
  <dc:creator>Ngawang</dc:creator>
  <cp:lastModifiedBy>Ngawang</cp:lastModifiedBy>
  <dcterms:modified xsi:type="dcterms:W3CDTF">2024-09-23T09:39:07Z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8937912B19C74DB1B0A641A1BD25B720_11</vt:lpwstr>
  </property>
</Properties>
</file>